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АВТОНОМНАЯ НЕКОММЕРЧЕСКАЯ ОРГАНИЗАЦИЯ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«ВОСТОЧНО-ЕВРОПЕЙСКИЙ ИНСТИТУТ ПСИХОАНАЛИЗА»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Контрольная работа по теме: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Методология и методы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модельной психотехнологии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Студент: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Преподаватель дисциплины: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Доктор психологических наук,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Профессор Воронов И.А.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Санкт-Петербург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</w:p>
    <w:p w:rsidR="00000000" w:rsidDel="00000000" w:rsidP="00000000" w:rsidRDefault="00000000" w:rsidRPr="00000000" w14:paraId="0000002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3261"/>
        <w:gridCol w:w="5635"/>
        <w:tblGridChange w:id="0">
          <w:tblGrid>
            <w:gridCol w:w="675"/>
            <w:gridCol w:w="3261"/>
            <w:gridCol w:w="5635"/>
          </w:tblGrid>
        </w:tblGridChange>
      </w:tblGrid>
      <w:t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0"/>
              </w:rPr>
              <w:t xml:space="preserve">Методологические уровни моделирования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0"/>
              </w:rPr>
              <w:t xml:space="preserve">Модель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Цель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Изучение приемов, техник и упражнений, которые направлены на развитие индивидуальности, активизацию и реализацию потенциала участников коммуникативного процесса. 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Виды диагностики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Эмпирические методы;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релаксационные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метод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ы;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организационные методы; методы обработки данных;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методы психологического воздействия.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Средство воздействия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Наблюдение, эксперимент, методы опроса, моделирование, игры, 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сравнительный метод, тренинг, консультирование, арт-терапия,  метод поперечных срезов,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комплексный метод и т.д.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Механизм воздействия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Тесты; анкеты; интервью; набор приёмов, методов и программ, воздействующих на поведение людей; механизмы психического заражения, внушения и подражания; метод воздействия, направленный на создание новых психических образований либо на развитие существующих. 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Модель человека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1141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Психологическая 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2693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Модель социума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Равенство 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Модель мира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Субъективная модель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Общая и/или специальная методология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Закон (общая методология).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Принцип (частная методология).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 (частная методология).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Психологическая наука (по ВАК 19.00.00)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1384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19.00.01 – пп. 8, 10, 13</w:t>
            </w:r>
          </w:p>
          <w:p w:rsidR="00000000" w:rsidDel="00000000" w:rsidP="00000000" w:rsidRDefault="00000000" w:rsidRPr="00000000" w14:paraId="0000004E">
            <w:pPr>
              <w:tabs>
                <w:tab w:val="left" w:pos="1384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19.00.05 – пп. 2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19.00.07 – пп. 3, 4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pos="6265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B90A3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0A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Emphasis"/>
    <w:basedOn w:val="a0"/>
    <w:uiPriority w:val="20"/>
    <w:qFormat w:val="1"/>
    <w:rsid w:val="00BB7394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iLMaVO5vxGSVRwjgjDnRh1vXHA==">AMUW2mVU+ThCt21siAhc0yiwgQI07D3ZyAQUnbUHx/zn455jOrawfJEAqIHn0ZXG9jrLNViq416n+oHW4IQcGJ072m7EX7pm7G1coUa1CqGmFtOElftNIJrcNW1VpInB4VE2CXpi6KLv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2021-03-20T14:15:00Z</dcterms:created>
  <dc:creator>Вика Тряскова</dc:creator>
</cp:coreProperties>
</file>